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69D0" w14:textId="77777777" w:rsidR="0076639E" w:rsidRPr="00544A46" w:rsidRDefault="0076639E" w:rsidP="0076639E">
      <w:pPr>
        <w:pStyle w:val="Nadpis1"/>
        <w:jc w:val="center"/>
        <w:rPr>
          <w:rFonts w:ascii="Times New Roman" w:eastAsia="Times New Roman" w:hAnsi="Times New Roman" w:cs="Times New Roman"/>
          <w:b/>
          <w:bCs/>
          <w:color w:val="auto"/>
          <w:sz w:val="24"/>
          <w:szCs w:val="24"/>
          <w:lang w:eastAsia="sk-SK"/>
        </w:rPr>
      </w:pPr>
      <w:r w:rsidRPr="00544A46">
        <w:rPr>
          <w:rFonts w:ascii="Times New Roman" w:eastAsia="Times New Roman" w:hAnsi="Times New Roman" w:cs="Times New Roman"/>
          <w:b/>
          <w:bCs/>
          <w:color w:val="auto"/>
          <w:sz w:val="24"/>
          <w:szCs w:val="24"/>
          <w:lang w:eastAsia="sk-SK"/>
        </w:rPr>
        <w:t>Všeobecné pravidlá na používanie certifikačnej značky</w:t>
      </w:r>
    </w:p>
    <w:p w14:paraId="7F831B90" w14:textId="77777777" w:rsidR="0076639E" w:rsidRPr="00D82EE9" w:rsidRDefault="0076639E" w:rsidP="0076639E">
      <w:pPr>
        <w:pStyle w:val="Normlnywebov"/>
        <w:jc w:val="both"/>
      </w:pPr>
      <w:r w:rsidRPr="00D82EE9">
        <w:t xml:space="preserve">Každá certifikovaná organizácia môže používať iba tú certifikačnú značku, ktorá jej bola pridelená certifikačným orgánom a iba za tej podmienky, že spoločnosť </w:t>
      </w:r>
      <w:proofErr w:type="spellStart"/>
      <w:r w:rsidRPr="00D82EE9">
        <w:t>CertiWise</w:t>
      </w:r>
      <w:proofErr w:type="spellEnd"/>
      <w:r w:rsidRPr="00D82EE9">
        <w:t>, s. r. o. nepozastavila ani nezrušila platnosť príslušného certifikátu. Rovnaké pravidlá platia pri odvolávaní sa na certifikáciu. Certifikovaný klient smie:</w:t>
      </w:r>
    </w:p>
    <w:p w14:paraId="63C55CB2" w14:textId="77777777" w:rsidR="0076639E" w:rsidRPr="00D82EE9" w:rsidRDefault="0076639E" w:rsidP="0076639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82EE9">
        <w:rPr>
          <w:rFonts w:ascii="Times New Roman" w:eastAsia="Times New Roman" w:hAnsi="Times New Roman" w:cs="Times New Roman"/>
          <w:sz w:val="24"/>
          <w:szCs w:val="24"/>
          <w:lang w:eastAsia="sk-SK"/>
        </w:rPr>
        <w:t>používať certifikačnú značku iba počas platnosti certifikátu</w:t>
      </w:r>
    </w:p>
    <w:p w14:paraId="2581FC65" w14:textId="77777777" w:rsidR="0076639E" w:rsidRPr="00D82EE9" w:rsidRDefault="0076639E" w:rsidP="0076639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82EE9">
        <w:rPr>
          <w:rFonts w:ascii="Times New Roman" w:eastAsia="Times New Roman" w:hAnsi="Times New Roman" w:cs="Times New Roman"/>
          <w:sz w:val="24"/>
          <w:szCs w:val="24"/>
          <w:lang w:eastAsia="sk-SK"/>
        </w:rPr>
        <w:t>umiestňovať ju na hlavičkových papieroch, informačných, propagačných materiáloch</w:t>
      </w:r>
    </w:p>
    <w:p w14:paraId="06BC7F78" w14:textId="77777777" w:rsidR="0076639E" w:rsidRPr="00D82EE9" w:rsidRDefault="0076639E" w:rsidP="0076639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82EE9">
        <w:rPr>
          <w:rFonts w:ascii="Times New Roman" w:eastAsia="Times New Roman" w:hAnsi="Times New Roman" w:cs="Times New Roman"/>
          <w:sz w:val="24"/>
          <w:szCs w:val="24"/>
          <w:lang w:eastAsia="sk-SK"/>
        </w:rPr>
        <w:t>využívať značku pri propagácii svojho manažérskeho systému, napr. na služobných autách, v reklame na billboardoch, médiách a pod.</w:t>
      </w:r>
    </w:p>
    <w:p w14:paraId="0872CABB" w14:textId="77777777" w:rsidR="0076639E" w:rsidRPr="00D82EE9" w:rsidRDefault="0076639E" w:rsidP="0076639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82EE9">
        <w:rPr>
          <w:rFonts w:ascii="Times New Roman" w:eastAsia="Times New Roman" w:hAnsi="Times New Roman" w:cs="Times New Roman"/>
          <w:sz w:val="24"/>
          <w:szCs w:val="24"/>
          <w:lang w:eastAsia="sk-SK"/>
        </w:rPr>
        <w:t>značku musí uvádzať vždy v kombinácii so svojím obchodným menom, logom alebo vlastnou značkou.</w:t>
      </w:r>
    </w:p>
    <w:p w14:paraId="36D81AE3" w14:textId="77777777" w:rsidR="0076639E" w:rsidRPr="00D82EE9" w:rsidRDefault="0076639E" w:rsidP="0076639E">
      <w:pPr>
        <w:pStyle w:val="Normlnywebov"/>
        <w:spacing w:before="0" w:beforeAutospacing="0" w:after="0" w:afterAutospacing="0"/>
        <w:jc w:val="both"/>
      </w:pPr>
      <w:r w:rsidRPr="00D82EE9">
        <w:t>Certifikovaný klient nesmie:</w:t>
      </w:r>
    </w:p>
    <w:p w14:paraId="1B8C3DB9" w14:textId="77777777" w:rsidR="0076639E" w:rsidRPr="00D82EE9" w:rsidRDefault="0076639E" w:rsidP="0076639E">
      <w:pPr>
        <w:numPr>
          <w:ilvl w:val="0"/>
          <w:numId w:val="2"/>
        </w:numPr>
        <w:spacing w:after="0" w:line="240" w:lineRule="auto"/>
        <w:ind w:left="714" w:hanging="357"/>
        <w:jc w:val="both"/>
        <w:rPr>
          <w:rFonts w:ascii="Times New Roman" w:eastAsia="Times New Roman" w:hAnsi="Times New Roman" w:cs="Times New Roman"/>
          <w:sz w:val="24"/>
          <w:szCs w:val="24"/>
          <w:lang w:eastAsia="sk-SK"/>
        </w:rPr>
      </w:pPr>
      <w:r w:rsidRPr="00D82EE9">
        <w:rPr>
          <w:rFonts w:ascii="Times New Roman" w:eastAsia="Times New Roman" w:hAnsi="Times New Roman" w:cs="Times New Roman"/>
          <w:sz w:val="24"/>
          <w:szCs w:val="24"/>
          <w:lang w:eastAsia="sk-SK"/>
        </w:rPr>
        <w:t>používať certifikačnú značku po uplynutí alebo zastavení platnosti certifikátu</w:t>
      </w:r>
    </w:p>
    <w:p w14:paraId="6E28B214" w14:textId="77777777" w:rsidR="0076639E" w:rsidRPr="00D82EE9" w:rsidRDefault="0076639E" w:rsidP="0076639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82EE9">
        <w:rPr>
          <w:rFonts w:ascii="Times New Roman" w:eastAsia="Times New Roman" w:hAnsi="Times New Roman" w:cs="Times New Roman"/>
          <w:sz w:val="24"/>
          <w:szCs w:val="24"/>
          <w:lang w:eastAsia="sk-SK"/>
        </w:rPr>
        <w:t>umiestňovať certifikačnú značku na navštívenky zamestnancov</w:t>
      </w:r>
    </w:p>
    <w:p w14:paraId="2A449B3C" w14:textId="77777777" w:rsidR="0076639E" w:rsidRPr="00D82EE9" w:rsidRDefault="0076639E" w:rsidP="0076639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82EE9">
        <w:rPr>
          <w:rFonts w:ascii="Times New Roman" w:eastAsia="Times New Roman" w:hAnsi="Times New Roman" w:cs="Times New Roman"/>
          <w:sz w:val="24"/>
          <w:szCs w:val="24"/>
          <w:lang w:eastAsia="sk-SK"/>
        </w:rPr>
        <w:t>označovať značkou výrobky a spotrebiteľské balenia</w:t>
      </w:r>
    </w:p>
    <w:p w14:paraId="25040AEA" w14:textId="77777777" w:rsidR="0076639E" w:rsidRPr="00D82EE9" w:rsidRDefault="0076639E" w:rsidP="0076639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82EE9">
        <w:rPr>
          <w:rFonts w:ascii="Times New Roman" w:eastAsia="Times New Roman" w:hAnsi="Times New Roman" w:cs="Times New Roman"/>
          <w:sz w:val="24"/>
          <w:szCs w:val="24"/>
          <w:lang w:eastAsia="sk-SK"/>
        </w:rPr>
        <w:t>používať certifikačnú značku na sprievodnej dokumentácii produktov služieb (napr. správy z analýz, záručné listy, prepravné listy a pod.).</w:t>
      </w:r>
    </w:p>
    <w:p w14:paraId="27237CBD" w14:textId="77777777" w:rsidR="0076639E" w:rsidRPr="00D82EE9" w:rsidRDefault="0076639E" w:rsidP="0076639E">
      <w:pPr>
        <w:pStyle w:val="Normlnywebov"/>
        <w:spacing w:before="0" w:beforeAutospacing="0" w:after="0" w:afterAutospacing="0"/>
        <w:jc w:val="both"/>
      </w:pPr>
      <w:r w:rsidRPr="00D82EE9">
        <w:t xml:space="preserve">Ak spoločnosť </w:t>
      </w:r>
      <w:proofErr w:type="spellStart"/>
      <w:r w:rsidRPr="00D82EE9">
        <w:t>CertiWise</w:t>
      </w:r>
      <w:proofErr w:type="spellEnd"/>
      <w:r w:rsidRPr="00D82EE9">
        <w:t>, s. r. o. zistí porušenie alebo má vážne podozrenie, že boli porušené pravidlá používania certifikačnej značky, postupuje nasledovným spôsobom:</w:t>
      </w:r>
    </w:p>
    <w:p w14:paraId="17752E50" w14:textId="77777777" w:rsidR="0076639E" w:rsidRPr="00D82EE9" w:rsidRDefault="0076639E" w:rsidP="0076639E">
      <w:pPr>
        <w:numPr>
          <w:ilvl w:val="0"/>
          <w:numId w:val="3"/>
        </w:numPr>
        <w:spacing w:after="0" w:line="240" w:lineRule="auto"/>
        <w:ind w:left="714" w:hanging="357"/>
        <w:jc w:val="both"/>
        <w:rPr>
          <w:rFonts w:ascii="Times New Roman" w:eastAsia="Times New Roman" w:hAnsi="Times New Roman" w:cs="Times New Roman"/>
          <w:sz w:val="24"/>
          <w:szCs w:val="24"/>
          <w:lang w:eastAsia="sk-SK"/>
        </w:rPr>
      </w:pPr>
      <w:r w:rsidRPr="00D82EE9">
        <w:rPr>
          <w:rFonts w:ascii="Times New Roman" w:eastAsia="Times New Roman" w:hAnsi="Times New Roman" w:cs="Times New Roman"/>
          <w:sz w:val="24"/>
          <w:szCs w:val="24"/>
          <w:lang w:eastAsia="sk-SK"/>
        </w:rPr>
        <w:t>iniciuje realizáciu mimoriadneho auditu za účelom preskúmania podozrenia</w:t>
      </w:r>
    </w:p>
    <w:p w14:paraId="057E69C4" w14:textId="77777777" w:rsidR="0076639E" w:rsidRPr="00D82EE9" w:rsidRDefault="0076639E" w:rsidP="0076639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82EE9">
        <w:rPr>
          <w:rFonts w:ascii="Times New Roman" w:eastAsia="Times New Roman" w:hAnsi="Times New Roman" w:cs="Times New Roman"/>
          <w:sz w:val="24"/>
          <w:szCs w:val="24"/>
          <w:lang w:eastAsia="sk-SK"/>
        </w:rPr>
        <w:t>požaduje odstránenie zistených nedostatkov a realizáciu primeraných opatrení zo strany certifikovaného subjektu</w:t>
      </w:r>
    </w:p>
    <w:p w14:paraId="5DAC283E" w14:textId="77777777" w:rsidR="0076639E" w:rsidRPr="00D82EE9" w:rsidRDefault="0076639E" w:rsidP="0076639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82EE9">
        <w:rPr>
          <w:rFonts w:ascii="Times New Roman" w:eastAsia="Times New Roman" w:hAnsi="Times New Roman" w:cs="Times New Roman"/>
          <w:sz w:val="24"/>
          <w:szCs w:val="24"/>
          <w:lang w:eastAsia="sk-SK"/>
        </w:rPr>
        <w:t>požaduje, aby certifikovaný subjekt vhodným spôsobom informoval, že neoprávnene používal certifikačnú značku</w:t>
      </w:r>
    </w:p>
    <w:p w14:paraId="3090BA86" w14:textId="77777777" w:rsidR="0076639E" w:rsidRPr="00D82EE9" w:rsidRDefault="0076639E" w:rsidP="0076639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D82EE9">
        <w:rPr>
          <w:rFonts w:ascii="Times New Roman" w:eastAsia="Times New Roman" w:hAnsi="Times New Roman" w:cs="Times New Roman"/>
          <w:sz w:val="24"/>
          <w:szCs w:val="24"/>
          <w:lang w:eastAsia="sk-SK"/>
        </w:rPr>
        <w:t xml:space="preserve">vedenie spoločnosti </w:t>
      </w:r>
      <w:proofErr w:type="spellStart"/>
      <w:r w:rsidRPr="00D82EE9">
        <w:rPr>
          <w:rFonts w:ascii="Times New Roman" w:eastAsia="Times New Roman" w:hAnsi="Times New Roman" w:cs="Times New Roman"/>
          <w:sz w:val="24"/>
          <w:szCs w:val="24"/>
          <w:lang w:eastAsia="sk-SK"/>
        </w:rPr>
        <w:t>CertiWise</w:t>
      </w:r>
      <w:proofErr w:type="spellEnd"/>
      <w:r w:rsidRPr="00D82EE9">
        <w:rPr>
          <w:rFonts w:ascii="Times New Roman" w:eastAsia="Times New Roman" w:hAnsi="Times New Roman" w:cs="Times New Roman"/>
          <w:sz w:val="24"/>
          <w:szCs w:val="24"/>
          <w:lang w:eastAsia="sk-SK"/>
        </w:rPr>
        <w:t>, s. r. o. môže rozhodnúť, že informuje na vlastnej webovej stránke o porušení týchto pravidiel konkrétnym subjektom.</w:t>
      </w:r>
    </w:p>
    <w:p w14:paraId="3B508504" w14:textId="77777777" w:rsidR="0076639E" w:rsidRPr="00D82EE9" w:rsidRDefault="0076639E" w:rsidP="0076639E">
      <w:pPr>
        <w:pStyle w:val="Normlnywebov"/>
        <w:jc w:val="both"/>
      </w:pPr>
      <w:r w:rsidRPr="00D82EE9">
        <w:t xml:space="preserve">Informáciu o certifikácii môže certifikovaný klient prezentovať okrem uvedenia certifikačnej značky tiež odvolaním sa na certifikáciu písomnou formou, pričom použitý text musí mať minimálne informačný obsah certifikačnej značky. Za také vyhlásenie sa napríklad považuje oznam tohto znenia: "Spoločnosť XY má certifikovaný systém ECM spoločnosťou </w:t>
      </w:r>
      <w:proofErr w:type="spellStart"/>
      <w:r w:rsidRPr="00D82EE9">
        <w:t>CertiWise</w:t>
      </w:r>
      <w:proofErr w:type="spellEnd"/>
      <w:r w:rsidRPr="00D82EE9">
        <w:t>, s. r. o.“ Pri porušení pravidiel odvolávania sa na certifikáciu postupuje certifikačný orgán obdobne ako pri nesprávnom použití certifikačných značiek.</w:t>
      </w:r>
    </w:p>
    <w:p w14:paraId="1B0BB83B" w14:textId="77777777" w:rsidR="0076639E" w:rsidRPr="00D82EE9" w:rsidRDefault="0076639E" w:rsidP="0076639E">
      <w:pPr>
        <w:pStyle w:val="Normlnywebov"/>
        <w:jc w:val="both"/>
      </w:pPr>
      <w:r w:rsidRPr="00D82EE9">
        <w:rPr>
          <w:noProof/>
        </w:rPr>
        <w:drawing>
          <wp:anchor distT="0" distB="0" distL="114300" distR="114300" simplePos="0" relativeHeight="251659264" behindDoc="0" locked="0" layoutInCell="1" allowOverlap="1" wp14:anchorId="36604AC7" wp14:editId="27218BE3">
            <wp:simplePos x="0" y="0"/>
            <wp:positionH relativeFrom="column">
              <wp:posOffset>160020</wp:posOffset>
            </wp:positionH>
            <wp:positionV relativeFrom="paragraph">
              <wp:posOffset>275590</wp:posOffset>
            </wp:positionV>
            <wp:extent cx="1200785" cy="1196975"/>
            <wp:effectExtent l="0" t="0" r="5715" b="0"/>
            <wp:wrapThrough wrapText="bothSides">
              <wp:wrapPolygon edited="0">
                <wp:start x="9366" y="0"/>
                <wp:lineTo x="7310" y="458"/>
                <wp:lineTo x="2513" y="2979"/>
                <wp:lineTo x="2056" y="4354"/>
                <wp:lineTo x="228" y="7334"/>
                <wp:lineTo x="0" y="10771"/>
                <wp:lineTo x="0" y="12146"/>
                <wp:lineTo x="914" y="14897"/>
                <wp:lineTo x="914" y="15584"/>
                <wp:lineTo x="3655" y="19251"/>
                <wp:lineTo x="7996" y="21084"/>
                <wp:lineTo x="9366" y="21314"/>
                <wp:lineTo x="12108" y="21314"/>
                <wp:lineTo x="13479" y="21084"/>
                <wp:lineTo x="18048" y="19022"/>
                <wp:lineTo x="18504" y="18563"/>
                <wp:lineTo x="20561" y="15355"/>
                <wp:lineTo x="20561" y="14897"/>
                <wp:lineTo x="21474" y="12146"/>
                <wp:lineTo x="21474" y="9167"/>
                <wp:lineTo x="21246" y="7563"/>
                <wp:lineTo x="19418" y="4354"/>
                <wp:lineTo x="19190" y="2979"/>
                <wp:lineTo x="14164" y="458"/>
                <wp:lineTo x="12108" y="0"/>
                <wp:lineTo x="9366"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785" cy="1196975"/>
                    </a:xfrm>
                    <a:prstGeom prst="rect">
                      <a:avLst/>
                    </a:prstGeom>
                  </pic:spPr>
                </pic:pic>
              </a:graphicData>
            </a:graphic>
            <wp14:sizeRelH relativeFrom="page">
              <wp14:pctWidth>0</wp14:pctWidth>
            </wp14:sizeRelH>
            <wp14:sizeRelV relativeFrom="page">
              <wp14:pctHeight>0</wp14:pctHeight>
            </wp14:sizeRelV>
          </wp:anchor>
        </w:drawing>
      </w:r>
      <w:r w:rsidRPr="00D82EE9">
        <w:t xml:space="preserve">Certifikačná značka </w:t>
      </w:r>
      <w:proofErr w:type="spellStart"/>
      <w:r w:rsidRPr="00D82EE9">
        <w:t>CertiWise</w:t>
      </w:r>
      <w:proofErr w:type="spellEnd"/>
      <w:r w:rsidRPr="00D82EE9">
        <w:t>:</w:t>
      </w:r>
    </w:p>
    <w:p w14:paraId="2BA777BE" w14:textId="77777777" w:rsidR="0076639E" w:rsidRPr="00D82EE9" w:rsidRDefault="0076639E" w:rsidP="0076639E">
      <w:pPr>
        <w:pStyle w:val="Normlnywebov"/>
        <w:spacing w:before="0" w:beforeAutospacing="0" w:after="0" w:afterAutospacing="0"/>
        <w:ind w:firstLine="708"/>
        <w:jc w:val="both"/>
      </w:pPr>
      <w:r>
        <w:t xml:space="preserve">  </w:t>
      </w:r>
      <w:proofErr w:type="spellStart"/>
      <w:r w:rsidRPr="00D82EE9">
        <w:t>CertiWise</w:t>
      </w:r>
      <w:proofErr w:type="spellEnd"/>
      <w:r w:rsidRPr="00D82EE9">
        <w:t>, s. r. o.</w:t>
      </w:r>
    </w:p>
    <w:p w14:paraId="52A9725D" w14:textId="77777777" w:rsidR="0076639E" w:rsidRPr="00D82EE9" w:rsidRDefault="0076639E" w:rsidP="0076639E">
      <w:pPr>
        <w:pStyle w:val="Normlnywebov"/>
        <w:spacing w:before="0" w:beforeAutospacing="0" w:after="0" w:afterAutospacing="0"/>
        <w:ind w:firstLine="708"/>
        <w:jc w:val="both"/>
      </w:pPr>
      <w:r w:rsidRPr="00D82EE9">
        <w:t>Račianska 88 B, 831 02 Bratislava-Nové Mesto</w:t>
      </w:r>
    </w:p>
    <w:p w14:paraId="4995386B" w14:textId="77777777" w:rsidR="0076639E" w:rsidRPr="00D82EE9" w:rsidRDefault="0076639E" w:rsidP="0076639E">
      <w:pPr>
        <w:pStyle w:val="Normlnywebov"/>
        <w:jc w:val="both"/>
      </w:pPr>
    </w:p>
    <w:p w14:paraId="7CA24A84" w14:textId="77777777" w:rsidR="0076639E" w:rsidRPr="00D82EE9" w:rsidRDefault="0076639E" w:rsidP="0076639E">
      <w:pPr>
        <w:pStyle w:val="Normlnywebov"/>
        <w:jc w:val="both"/>
      </w:pPr>
    </w:p>
    <w:p w14:paraId="66C8F9CC" w14:textId="7AB02918" w:rsidR="002205EF" w:rsidRDefault="0076639E" w:rsidP="0076639E">
      <w:pPr>
        <w:pStyle w:val="Normlnywebov"/>
        <w:jc w:val="both"/>
      </w:pPr>
      <w:r>
        <w:t>Účinnosť certifikačnej značky od 15.06.2021</w:t>
      </w:r>
    </w:p>
    <w:sectPr w:rsidR="002205EF" w:rsidSect="00C56EE7">
      <w:footerReference w:type="even" r:id="rId6"/>
      <w:footerReference w:type="default" r:id="rId7"/>
      <w:pgSz w:w="11906" w:h="16838"/>
      <w:pgMar w:top="1417" w:right="1417" w:bottom="1417" w:left="1417" w:header="708" w:footer="708"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504973586"/>
      <w:docPartObj>
        <w:docPartGallery w:val="Page Numbers (Bottom of Page)"/>
        <w:docPartUnique/>
      </w:docPartObj>
    </w:sdtPr>
    <w:sdtEndPr>
      <w:rPr>
        <w:rStyle w:val="slostrany"/>
      </w:rPr>
    </w:sdtEndPr>
    <w:sdtContent>
      <w:p w14:paraId="4D0043E7" w14:textId="77777777" w:rsidR="0063630D" w:rsidRDefault="0076639E" w:rsidP="003F6F40">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E39D6DA" w14:textId="77777777" w:rsidR="0063630D" w:rsidRDefault="007663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C963" w14:textId="77777777" w:rsidR="00F6644B" w:rsidRPr="003441E1" w:rsidRDefault="0076639E">
    <w:pPr>
      <w:pStyle w:val="Pta"/>
      <w:jc w:val="center"/>
      <w:rPr>
        <w:rFonts w:ascii="Times New Roman" w:hAnsi="Times New Roman" w:cs="Times New Roman"/>
        <w:color w:val="7F7F7F" w:themeColor="text1" w:themeTint="80"/>
      </w:rPr>
    </w:pPr>
    <w:r w:rsidRPr="003441E1">
      <w:rPr>
        <w:rFonts w:ascii="Times New Roman" w:hAnsi="Times New Roman" w:cs="Times New Roman"/>
        <w:color w:val="7F7F7F" w:themeColor="text1" w:themeTint="80"/>
      </w:rPr>
      <w:t>Strana</w:t>
    </w:r>
    <w:r w:rsidRPr="003441E1">
      <w:rPr>
        <w:rFonts w:ascii="Times New Roman" w:hAnsi="Times New Roman" w:cs="Times New Roman"/>
        <w:color w:val="7F7F7F" w:themeColor="text1" w:themeTint="80"/>
      </w:rPr>
      <w:t xml:space="preserve"> </w:t>
    </w:r>
    <w:r w:rsidRPr="003441E1">
      <w:rPr>
        <w:rFonts w:ascii="Times New Roman" w:hAnsi="Times New Roman" w:cs="Times New Roman"/>
        <w:color w:val="7F7F7F" w:themeColor="text1" w:themeTint="80"/>
      </w:rPr>
      <w:fldChar w:fldCharType="begin"/>
    </w:r>
    <w:r w:rsidRPr="003441E1">
      <w:rPr>
        <w:rFonts w:ascii="Times New Roman" w:hAnsi="Times New Roman" w:cs="Times New Roman"/>
        <w:color w:val="7F7F7F" w:themeColor="text1" w:themeTint="80"/>
      </w:rPr>
      <w:instrText xml:space="preserve"> PAGE  \* Arabic  \* MERGEFORMAT </w:instrText>
    </w:r>
    <w:r w:rsidRPr="003441E1">
      <w:rPr>
        <w:rFonts w:ascii="Times New Roman" w:hAnsi="Times New Roman" w:cs="Times New Roman"/>
        <w:color w:val="7F7F7F" w:themeColor="text1" w:themeTint="80"/>
      </w:rPr>
      <w:fldChar w:fldCharType="separate"/>
    </w:r>
    <w:r w:rsidRPr="003441E1">
      <w:rPr>
        <w:rFonts w:ascii="Times New Roman" w:hAnsi="Times New Roman" w:cs="Times New Roman"/>
        <w:noProof/>
        <w:color w:val="7F7F7F" w:themeColor="text1" w:themeTint="80"/>
      </w:rPr>
      <w:t>2</w:t>
    </w:r>
    <w:r w:rsidRPr="003441E1">
      <w:rPr>
        <w:rFonts w:ascii="Times New Roman" w:hAnsi="Times New Roman" w:cs="Times New Roman"/>
        <w:color w:val="7F7F7F" w:themeColor="text1" w:themeTint="80"/>
      </w:rPr>
      <w:fldChar w:fldCharType="end"/>
    </w:r>
    <w:r w:rsidRPr="003441E1">
      <w:rPr>
        <w:rFonts w:ascii="Times New Roman" w:hAnsi="Times New Roman" w:cs="Times New Roman"/>
        <w:color w:val="7F7F7F" w:themeColor="text1" w:themeTint="80"/>
      </w:rPr>
      <w:t xml:space="preserve"> </w:t>
    </w:r>
    <w:r>
      <w:rPr>
        <w:rFonts w:ascii="Times New Roman" w:hAnsi="Times New Roman" w:cs="Times New Roman"/>
        <w:color w:val="7F7F7F" w:themeColor="text1" w:themeTint="80"/>
      </w:rPr>
      <w:t>z</w:t>
    </w:r>
    <w:r w:rsidRPr="003441E1">
      <w:rPr>
        <w:rFonts w:ascii="Times New Roman" w:hAnsi="Times New Roman" w:cs="Times New Roman"/>
        <w:color w:val="7F7F7F" w:themeColor="text1" w:themeTint="80"/>
      </w:rPr>
      <w:t xml:space="preserve"> </w:t>
    </w:r>
    <w:r w:rsidRPr="003441E1">
      <w:rPr>
        <w:rFonts w:ascii="Times New Roman" w:hAnsi="Times New Roman" w:cs="Times New Roman"/>
        <w:color w:val="7F7F7F" w:themeColor="text1" w:themeTint="80"/>
      </w:rPr>
      <w:fldChar w:fldCharType="begin"/>
    </w:r>
    <w:r w:rsidRPr="003441E1">
      <w:rPr>
        <w:rFonts w:ascii="Times New Roman" w:hAnsi="Times New Roman" w:cs="Times New Roman"/>
        <w:color w:val="7F7F7F" w:themeColor="text1" w:themeTint="80"/>
      </w:rPr>
      <w:instrText xml:space="preserve"> NUMPAGES  \* Arabic  \* MERGEFORMAT </w:instrText>
    </w:r>
    <w:r w:rsidRPr="003441E1">
      <w:rPr>
        <w:rFonts w:ascii="Times New Roman" w:hAnsi="Times New Roman" w:cs="Times New Roman"/>
        <w:color w:val="7F7F7F" w:themeColor="text1" w:themeTint="80"/>
      </w:rPr>
      <w:fldChar w:fldCharType="separate"/>
    </w:r>
    <w:r w:rsidRPr="003441E1">
      <w:rPr>
        <w:rFonts w:ascii="Times New Roman" w:hAnsi="Times New Roman" w:cs="Times New Roman"/>
        <w:noProof/>
        <w:color w:val="7F7F7F" w:themeColor="text1" w:themeTint="80"/>
      </w:rPr>
      <w:t>2</w:t>
    </w:r>
    <w:r w:rsidRPr="003441E1">
      <w:rPr>
        <w:rFonts w:ascii="Times New Roman" w:hAnsi="Times New Roman" w:cs="Times New Roman"/>
        <w:color w:val="7F7F7F" w:themeColor="text1" w:themeTint="80"/>
      </w:rPr>
      <w:fldChar w:fldCharType="end"/>
    </w:r>
  </w:p>
  <w:p w14:paraId="7CEDAB49" w14:textId="77777777" w:rsidR="00933817" w:rsidRDefault="0076639E">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F529A"/>
    <w:multiLevelType w:val="multilevel"/>
    <w:tmpl w:val="3EAE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679AC"/>
    <w:multiLevelType w:val="multilevel"/>
    <w:tmpl w:val="3DFE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74340"/>
    <w:multiLevelType w:val="multilevel"/>
    <w:tmpl w:val="4224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577475">
    <w:abstractNumId w:val="2"/>
  </w:num>
  <w:num w:numId="2" w16cid:durableId="928932039">
    <w:abstractNumId w:val="0"/>
  </w:num>
  <w:num w:numId="3" w16cid:durableId="273442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9E"/>
    <w:rsid w:val="002205EF"/>
    <w:rsid w:val="007663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46993A87"/>
  <w15:chartTrackingRefBased/>
  <w15:docId w15:val="{C8F7930D-CA6D-6E4E-8364-839E6AA7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639E"/>
    <w:pPr>
      <w:spacing w:after="200" w:line="276" w:lineRule="auto"/>
    </w:pPr>
    <w:rPr>
      <w:sz w:val="22"/>
      <w:szCs w:val="22"/>
    </w:rPr>
  </w:style>
  <w:style w:type="paragraph" w:styleId="Nadpis1">
    <w:name w:val="heading 1"/>
    <w:basedOn w:val="Normlny"/>
    <w:next w:val="Normlny"/>
    <w:link w:val="Nadpis1Char"/>
    <w:uiPriority w:val="9"/>
    <w:qFormat/>
    <w:rsid w:val="007663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639E"/>
    <w:rPr>
      <w:rFonts w:asciiTheme="majorHAnsi" w:eastAsiaTheme="majorEastAsia" w:hAnsiTheme="majorHAnsi" w:cstheme="majorBidi"/>
      <w:color w:val="2F5496" w:themeColor="accent1" w:themeShade="BF"/>
      <w:sz w:val="32"/>
      <w:szCs w:val="32"/>
    </w:rPr>
  </w:style>
  <w:style w:type="paragraph" w:styleId="Normlnywebov">
    <w:name w:val="Normal (Web)"/>
    <w:basedOn w:val="Normlny"/>
    <w:unhideWhenUsed/>
    <w:rsid w:val="0076639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76639E"/>
    <w:pPr>
      <w:tabs>
        <w:tab w:val="center" w:pos="4536"/>
        <w:tab w:val="right" w:pos="9072"/>
      </w:tabs>
      <w:spacing w:after="0" w:line="240" w:lineRule="auto"/>
    </w:pPr>
  </w:style>
  <w:style w:type="character" w:customStyle="1" w:styleId="PtaChar">
    <w:name w:val="Päta Char"/>
    <w:basedOn w:val="Predvolenpsmoodseku"/>
    <w:link w:val="Pta"/>
    <w:uiPriority w:val="99"/>
    <w:rsid w:val="0076639E"/>
    <w:rPr>
      <w:sz w:val="22"/>
      <w:szCs w:val="22"/>
    </w:rPr>
  </w:style>
  <w:style w:type="character" w:styleId="slostrany">
    <w:name w:val="page number"/>
    <w:basedOn w:val="Predvolenpsmoodseku"/>
    <w:uiPriority w:val="99"/>
    <w:semiHidden/>
    <w:unhideWhenUsed/>
    <w:rsid w:val="0076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Bublova</dc:creator>
  <cp:keywords/>
  <dc:description/>
  <cp:lastModifiedBy>Diana Bublova</cp:lastModifiedBy>
  <cp:revision>1</cp:revision>
  <dcterms:created xsi:type="dcterms:W3CDTF">2023-01-13T07:05:00Z</dcterms:created>
  <dcterms:modified xsi:type="dcterms:W3CDTF">2023-01-13T07:05:00Z</dcterms:modified>
</cp:coreProperties>
</file>